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FA7" w:rsidRDefault="00C21FA7">
      <w:bookmarkStart w:id="0" w:name="_GoBack"/>
      <w:bookmarkEnd w:id="0"/>
    </w:p>
    <w:tbl>
      <w:tblPr>
        <w:tblStyle w:val="a3"/>
        <w:tblW w:w="0" w:type="auto"/>
        <w:tblInd w:w="374" w:type="dxa"/>
        <w:tblLook w:val="04A0" w:firstRow="1" w:lastRow="0" w:firstColumn="1" w:lastColumn="0" w:noHBand="0" w:noVBand="1"/>
      </w:tblPr>
      <w:tblGrid>
        <w:gridCol w:w="2128"/>
        <w:gridCol w:w="7825"/>
      </w:tblGrid>
      <w:tr w:rsidR="000C7DBB" w:rsidRPr="000C7DBB" w:rsidTr="00301D6E">
        <w:tc>
          <w:tcPr>
            <w:tcW w:w="2128" w:type="dxa"/>
          </w:tcPr>
          <w:p w:rsidR="00C21FA7" w:rsidRPr="000C7DBB" w:rsidRDefault="00C21FA7" w:rsidP="00C21FA7">
            <w:pPr>
              <w:jc w:val="center"/>
            </w:pPr>
            <w:r w:rsidRPr="000C7DBB">
              <w:rPr>
                <w:rFonts w:hint="eastAsia"/>
              </w:rPr>
              <w:t>醫院</w:t>
            </w:r>
          </w:p>
        </w:tc>
        <w:tc>
          <w:tcPr>
            <w:tcW w:w="7825" w:type="dxa"/>
          </w:tcPr>
          <w:p w:rsidR="00C21FA7" w:rsidRPr="000C7DBB" w:rsidRDefault="00C21FA7" w:rsidP="00C21FA7">
            <w:pPr>
              <w:jc w:val="center"/>
            </w:pPr>
          </w:p>
        </w:tc>
      </w:tr>
    </w:tbl>
    <w:tbl>
      <w:tblPr>
        <w:tblW w:w="9951" w:type="dxa"/>
        <w:jc w:val="center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6"/>
        <w:gridCol w:w="6148"/>
        <w:gridCol w:w="1657"/>
      </w:tblGrid>
      <w:tr w:rsidR="000C7DBB" w:rsidRPr="000C7DBB" w:rsidTr="00086B46">
        <w:trPr>
          <w:trHeight w:val="1217"/>
          <w:jc w:val="center"/>
        </w:trPr>
        <w:tc>
          <w:tcPr>
            <w:tcW w:w="2146" w:type="dxa"/>
            <w:vMerge w:val="restart"/>
            <w:vAlign w:val="center"/>
          </w:tcPr>
          <w:p w:rsidR="00C21FA7" w:rsidRPr="000C7DBB" w:rsidRDefault="00361915" w:rsidP="00C21FA7">
            <w:pPr>
              <w:snapToGrid w:val="0"/>
              <w:spacing w:line="440" w:lineRule="exact"/>
              <w:jc w:val="center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衛福部</w:t>
            </w:r>
            <w:proofErr w:type="gramEnd"/>
            <w:r>
              <w:rPr>
                <w:rFonts w:eastAsia="標楷體" w:hint="eastAsia"/>
              </w:rPr>
              <w:t>嘉南療養院</w:t>
            </w:r>
          </w:p>
          <w:p w:rsidR="00C21FA7" w:rsidRPr="000C7DBB" w:rsidRDefault="00C21FA7" w:rsidP="000C7DBB">
            <w:pPr>
              <w:spacing w:line="440" w:lineRule="exact"/>
              <w:ind w:leftChars="762" w:left="1829" w:firstLineChars="644" w:firstLine="1546"/>
              <w:jc w:val="both"/>
              <w:rPr>
                <w:rFonts w:eastAsia="標楷體"/>
              </w:rPr>
            </w:pPr>
          </w:p>
          <w:p w:rsidR="00C21FA7" w:rsidRPr="000C7DBB" w:rsidRDefault="00C21FA7" w:rsidP="00086B46">
            <w:pPr>
              <w:spacing w:line="440" w:lineRule="exact"/>
              <w:jc w:val="both"/>
              <w:rPr>
                <w:rFonts w:eastAsia="標楷體"/>
              </w:rPr>
            </w:pPr>
          </w:p>
        </w:tc>
        <w:tc>
          <w:tcPr>
            <w:tcW w:w="6148" w:type="dxa"/>
            <w:vAlign w:val="center"/>
          </w:tcPr>
          <w:p w:rsidR="00C21FA7" w:rsidRPr="000C7DBB" w:rsidRDefault="00C21FA7" w:rsidP="00086B46">
            <w:pPr>
              <w:widowControl/>
              <w:snapToGrid w:val="0"/>
              <w:spacing w:line="440" w:lineRule="exact"/>
              <w:outlineLvl w:val="2"/>
              <w:rPr>
                <w:rFonts w:ascii="標楷體" w:eastAsia="標楷體" w:hAnsi="標楷體"/>
                <w:bCs/>
                <w:kern w:val="0"/>
              </w:rPr>
            </w:pPr>
            <w:r w:rsidRPr="000C7DBB">
              <w:rPr>
                <w:rFonts w:ascii="標楷體" w:eastAsia="標楷體" w:hAnsi="標楷體" w:cs="新細明體" w:hint="eastAsia"/>
                <w:bCs/>
                <w:kern w:val="0"/>
              </w:rPr>
              <w:t>◎</w:t>
            </w:r>
            <w:r w:rsidRPr="000C7DBB">
              <w:rPr>
                <w:rFonts w:ascii="標楷體" w:eastAsia="標楷體" w:hAnsi="標楷體" w:hint="eastAsia"/>
                <w:bCs/>
                <w:kern w:val="0"/>
              </w:rPr>
              <w:t>學生</w:t>
            </w:r>
            <w:r w:rsidRPr="000C7DBB">
              <w:rPr>
                <w:rFonts w:ascii="標楷體" w:eastAsia="標楷體" w:hAnsi="標楷體"/>
                <w:bCs/>
                <w:kern w:val="0"/>
              </w:rPr>
              <w:t>宿舍：</w:t>
            </w:r>
            <w:r w:rsidR="00361915">
              <w:rPr>
                <w:rFonts w:ascii="標楷體" w:eastAsia="標楷體" w:hAnsi="標楷體" w:hint="eastAsia"/>
                <w:bCs/>
                <w:kern w:val="0"/>
              </w:rPr>
              <w:t>台南市仁德區裕孝二街28號</w:t>
            </w:r>
          </w:p>
          <w:p w:rsidR="00C21FA7" w:rsidRPr="000C7DBB" w:rsidRDefault="00C21FA7" w:rsidP="00FF47EF">
            <w:pPr>
              <w:widowControl/>
              <w:snapToGrid w:val="0"/>
              <w:spacing w:line="440" w:lineRule="exact"/>
              <w:ind w:left="955" w:hangingChars="398" w:hanging="955"/>
              <w:jc w:val="both"/>
              <w:outlineLvl w:val="2"/>
              <w:rPr>
                <w:rFonts w:ascii="標楷體" w:eastAsia="標楷體" w:hAnsi="標楷體"/>
                <w:bCs/>
                <w:kern w:val="0"/>
              </w:rPr>
            </w:pPr>
            <w:r w:rsidRPr="000C7DBB">
              <w:rPr>
                <w:rFonts w:ascii="標楷體" w:eastAsia="標楷體" w:hAnsi="標楷體"/>
                <w:bCs/>
                <w:kern w:val="0"/>
              </w:rPr>
              <w:t>1.開車：</w:t>
            </w:r>
            <w:r w:rsidR="009658B1">
              <w:rPr>
                <w:rFonts w:ascii="標楷體" w:eastAsia="標楷體" w:hAnsi="標楷體" w:hint="eastAsia"/>
                <w:bCs/>
                <w:kern w:val="0"/>
              </w:rPr>
              <w:t>國道一號由</w:t>
            </w:r>
            <w:r w:rsidR="005C02A8">
              <w:rPr>
                <w:rFonts w:ascii="標楷體" w:eastAsia="標楷體" w:hAnsi="標楷體" w:hint="eastAsia"/>
                <w:bCs/>
                <w:kern w:val="0"/>
              </w:rPr>
              <w:t>台南</w:t>
            </w:r>
            <w:r w:rsidR="005C02A8">
              <w:rPr>
                <w:rFonts w:ascii="標楷體" w:eastAsia="標楷體" w:hAnsi="標楷體"/>
                <w:bCs/>
                <w:kern w:val="0"/>
              </w:rPr>
              <w:t>交流道</w:t>
            </w:r>
            <w:r w:rsidR="009658B1">
              <w:rPr>
                <w:rFonts w:ascii="標楷體" w:eastAsia="標楷體" w:hAnsi="標楷體" w:hint="eastAsia"/>
                <w:bCs/>
                <w:kern w:val="0"/>
              </w:rPr>
              <w:t>(327km)</w:t>
            </w:r>
            <w:r w:rsidR="005C02A8">
              <w:rPr>
                <w:rFonts w:ascii="標楷體" w:eastAsia="標楷體" w:hAnsi="標楷體"/>
                <w:bCs/>
                <w:kern w:val="0"/>
              </w:rPr>
              <w:t>下往</w:t>
            </w:r>
            <w:r w:rsidR="005C02A8">
              <w:rPr>
                <w:rFonts w:ascii="標楷體" w:eastAsia="標楷體" w:hAnsi="標楷體" w:hint="eastAsia"/>
                <w:bCs/>
                <w:kern w:val="0"/>
              </w:rPr>
              <w:t>台南</w:t>
            </w:r>
            <w:r w:rsidRPr="000C7DBB">
              <w:rPr>
                <w:rFonts w:ascii="標楷體" w:eastAsia="標楷體" w:hAnsi="標楷體"/>
              </w:rPr>
              <w:sym w:font="Wingdings 3" w:char="F0D2"/>
            </w:r>
            <w:r w:rsidR="005C02A8">
              <w:rPr>
                <w:rFonts w:ascii="標楷體" w:eastAsia="標楷體" w:hAnsi="標楷體" w:hint="eastAsia"/>
              </w:rPr>
              <w:t>中山</w:t>
            </w:r>
            <w:r w:rsidRPr="000C7DBB">
              <w:rPr>
                <w:rFonts w:ascii="標楷體" w:eastAsia="標楷體" w:hAnsi="標楷體"/>
              </w:rPr>
              <w:t>路</w:t>
            </w:r>
            <w:r w:rsidRPr="000C7DBB">
              <w:rPr>
                <w:rFonts w:ascii="標楷體" w:eastAsia="標楷體" w:hAnsi="標楷體"/>
              </w:rPr>
              <w:sym w:font="Wingdings 3" w:char="F0D2"/>
            </w:r>
            <w:r w:rsidR="005C02A8" w:rsidRPr="000C7DBB">
              <w:rPr>
                <w:rFonts w:ascii="標楷體" w:eastAsia="標楷體" w:hAnsi="標楷體"/>
              </w:rPr>
              <w:t>右轉</w:t>
            </w:r>
            <w:r w:rsidR="005C02A8">
              <w:rPr>
                <w:rFonts w:ascii="標楷體" w:eastAsia="標楷體" w:hAnsi="標楷體" w:hint="eastAsia"/>
              </w:rPr>
              <w:t>文華路三段</w:t>
            </w:r>
            <w:r w:rsidRPr="000C7DBB">
              <w:rPr>
                <w:rFonts w:ascii="標楷體" w:eastAsia="標楷體" w:hAnsi="標楷體"/>
              </w:rPr>
              <w:sym w:font="Wingdings 3" w:char="F0D2"/>
            </w:r>
            <w:r w:rsidR="00760579">
              <w:rPr>
                <w:rFonts w:ascii="標楷體" w:eastAsia="標楷體" w:hAnsi="標楷體" w:hint="eastAsia"/>
              </w:rPr>
              <w:t>第一個路口</w:t>
            </w:r>
            <w:r w:rsidR="005C02A8">
              <w:rPr>
                <w:rFonts w:ascii="標楷體" w:eastAsia="標楷體" w:hAnsi="標楷體" w:hint="eastAsia"/>
              </w:rPr>
              <w:t>左轉文宏路</w:t>
            </w:r>
            <w:r w:rsidR="005C02A8" w:rsidRPr="000C7DBB">
              <w:rPr>
                <w:rFonts w:ascii="標楷體" w:eastAsia="標楷體" w:hAnsi="標楷體"/>
              </w:rPr>
              <w:sym w:font="Wingdings 3" w:char="F0D2"/>
            </w:r>
            <w:r w:rsidR="009658B1">
              <w:rPr>
                <w:rFonts w:ascii="標楷體" w:eastAsia="標楷體" w:hAnsi="標楷體" w:hint="eastAsia"/>
              </w:rPr>
              <w:t>裕孝路</w:t>
            </w:r>
            <w:r w:rsidR="009658B1" w:rsidRPr="000C7DBB">
              <w:rPr>
                <w:rFonts w:ascii="標楷體" w:eastAsia="標楷體" w:hAnsi="標楷體"/>
              </w:rPr>
              <w:sym w:font="Wingdings 3" w:char="F0D2"/>
            </w:r>
            <w:r w:rsidR="009658B1">
              <w:rPr>
                <w:rFonts w:ascii="標楷體" w:eastAsia="標楷體" w:hAnsi="標楷體" w:hint="eastAsia"/>
              </w:rPr>
              <w:t>右轉裕孝二街</w:t>
            </w:r>
            <w:r w:rsidR="009658B1" w:rsidRPr="000C7DBB">
              <w:rPr>
                <w:rFonts w:ascii="標楷體" w:eastAsia="標楷體" w:hAnsi="標楷體"/>
              </w:rPr>
              <w:sym w:font="Wingdings 3" w:char="F0D2"/>
            </w:r>
            <w:r w:rsidRPr="000C7DBB">
              <w:rPr>
                <w:rFonts w:ascii="標楷體" w:eastAsia="標楷體" w:hAnsi="標楷體"/>
              </w:rPr>
              <w:t>在右邊</w:t>
            </w:r>
          </w:p>
          <w:p w:rsidR="00C21FA7" w:rsidRPr="000C7DBB" w:rsidRDefault="00C21FA7" w:rsidP="004F34A6">
            <w:pPr>
              <w:widowControl/>
              <w:snapToGrid w:val="0"/>
              <w:spacing w:line="440" w:lineRule="exact"/>
              <w:ind w:left="1080" w:hangingChars="450" w:hanging="1080"/>
              <w:outlineLvl w:val="2"/>
              <w:rPr>
                <w:rFonts w:ascii="標楷體" w:eastAsia="標楷體" w:hAnsi="標楷體"/>
              </w:rPr>
            </w:pPr>
            <w:r w:rsidRPr="000C7DBB">
              <w:rPr>
                <w:rFonts w:ascii="標楷體" w:eastAsia="標楷體" w:hAnsi="標楷體"/>
                <w:bCs/>
                <w:kern w:val="0"/>
              </w:rPr>
              <w:t>2.</w:t>
            </w:r>
            <w:r w:rsidRPr="000C7DBB">
              <w:rPr>
                <w:rFonts w:ascii="標楷體" w:eastAsia="標楷體" w:hAnsi="標楷體"/>
              </w:rPr>
              <w:t>火車</w:t>
            </w:r>
            <w:r w:rsidR="00760579" w:rsidRPr="000C7DBB">
              <w:rPr>
                <w:rFonts w:ascii="標楷體" w:eastAsia="標楷體" w:hAnsi="標楷體"/>
                <w:bCs/>
                <w:kern w:val="0"/>
              </w:rPr>
              <w:t>：</w:t>
            </w:r>
            <w:r w:rsidRPr="000C7DBB">
              <w:rPr>
                <w:rFonts w:ascii="標楷體" w:eastAsia="標楷體" w:hAnsi="標楷體"/>
              </w:rPr>
              <w:t>至</w:t>
            </w:r>
            <w:r w:rsidR="00760579">
              <w:rPr>
                <w:rFonts w:ascii="標楷體" w:eastAsia="標楷體" w:hAnsi="標楷體" w:hint="eastAsia"/>
                <w:bdr w:val="single" w:sz="4" w:space="0" w:color="auto"/>
              </w:rPr>
              <w:t>台南</w:t>
            </w:r>
            <w:r w:rsidRPr="000C7DBB">
              <w:rPr>
                <w:rFonts w:ascii="標楷體" w:eastAsia="標楷體" w:hAnsi="標楷體"/>
                <w:bdr w:val="single" w:sz="4" w:space="0" w:color="auto"/>
              </w:rPr>
              <w:t>站</w:t>
            </w:r>
            <w:r w:rsidRPr="000C7DBB">
              <w:rPr>
                <w:rFonts w:ascii="標楷體" w:eastAsia="標楷體" w:hAnsi="標楷體"/>
              </w:rPr>
              <w:t>下車</w:t>
            </w:r>
            <w:r w:rsidRPr="000C7DBB">
              <w:rPr>
                <w:rFonts w:ascii="標楷體" w:eastAsia="標楷體" w:hAnsi="標楷體"/>
              </w:rPr>
              <w:sym w:font="Wingdings 3" w:char="F0D2"/>
            </w:r>
            <w:r w:rsidR="00760579">
              <w:rPr>
                <w:rFonts w:ascii="標楷體" w:eastAsia="標楷體" w:hAnsi="標楷體"/>
              </w:rPr>
              <w:t>搭</w:t>
            </w:r>
            <w:r w:rsidR="00760579">
              <w:rPr>
                <w:rFonts w:ascii="標楷體" w:eastAsia="標楷體" w:hAnsi="標楷體" w:hint="eastAsia"/>
              </w:rPr>
              <w:t>興南</w:t>
            </w:r>
            <w:r w:rsidRPr="000C7DBB">
              <w:rPr>
                <w:rFonts w:ascii="標楷體" w:eastAsia="標楷體" w:hAnsi="標楷體"/>
              </w:rPr>
              <w:t>客運</w:t>
            </w:r>
            <w:r w:rsidR="00760579">
              <w:rPr>
                <w:rFonts w:ascii="標楷體" w:eastAsia="標楷體" w:hAnsi="標楷體" w:hint="eastAsia"/>
              </w:rPr>
              <w:t>-紅幹線(安工區-仁德-關廟)</w:t>
            </w:r>
            <w:r w:rsidRPr="000C7DBB">
              <w:rPr>
                <w:rFonts w:ascii="標楷體" w:eastAsia="標楷體" w:hAnsi="標楷體"/>
              </w:rPr>
              <w:t>至</w:t>
            </w:r>
            <w:r w:rsidR="00760579">
              <w:rPr>
                <w:rFonts w:ascii="標楷體" w:eastAsia="標楷體" w:hAnsi="標楷體" w:hint="eastAsia"/>
                <w:u w:val="single"/>
              </w:rPr>
              <w:t>嘉南療養院</w:t>
            </w:r>
            <w:r w:rsidRPr="000C7DBB">
              <w:rPr>
                <w:rFonts w:ascii="標楷體" w:eastAsia="標楷體" w:hAnsi="標楷體"/>
              </w:rPr>
              <w:t>下車</w:t>
            </w:r>
            <w:r w:rsidRPr="000C7DBB">
              <w:rPr>
                <w:rFonts w:ascii="標楷體" w:eastAsia="標楷體" w:hAnsi="標楷體"/>
              </w:rPr>
              <w:sym w:font="Wingdings 3" w:char="F0D2"/>
            </w:r>
            <w:r w:rsidRPr="000C7DBB">
              <w:rPr>
                <w:rFonts w:ascii="標楷體" w:eastAsia="標楷體" w:hAnsi="標楷體"/>
              </w:rPr>
              <w:t>走路約1</w:t>
            </w:r>
            <w:r w:rsidR="004F34A6">
              <w:rPr>
                <w:rFonts w:ascii="標楷體" w:eastAsia="標楷體" w:hAnsi="標楷體" w:hint="eastAsia"/>
              </w:rPr>
              <w:t>2</w:t>
            </w:r>
            <w:r w:rsidRPr="000C7DBB">
              <w:rPr>
                <w:rFonts w:ascii="標楷體" w:eastAsia="標楷體" w:hAnsi="標楷體"/>
              </w:rPr>
              <w:t>分鐘。</w:t>
            </w:r>
          </w:p>
        </w:tc>
        <w:tc>
          <w:tcPr>
            <w:tcW w:w="1657" w:type="dxa"/>
          </w:tcPr>
          <w:p w:rsidR="00C21FA7" w:rsidRDefault="00C21FA7" w:rsidP="00086B46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0C7DBB">
              <w:rPr>
                <w:rFonts w:ascii="標楷體" w:eastAsia="標楷體" w:hAnsi="標楷體"/>
              </w:rPr>
              <w:t>實習前一天18:30請準時於</w:t>
            </w:r>
            <w:r w:rsidR="00D60CEC" w:rsidRPr="00D60CEC">
              <w:rPr>
                <w:rFonts w:ascii="標楷體" w:eastAsia="標楷體" w:hAnsi="標楷體" w:cs="新細明體" w:hint="eastAsia"/>
                <w:kern w:val="0"/>
              </w:rPr>
              <w:t>宿舍</w:t>
            </w:r>
            <w:r w:rsidRPr="000C7DBB">
              <w:rPr>
                <w:rFonts w:ascii="標楷體" w:eastAsia="標楷體" w:hAnsi="標楷體"/>
              </w:rPr>
              <w:t>集合。</w:t>
            </w:r>
          </w:p>
          <w:p w:rsidR="00361915" w:rsidRDefault="00361915" w:rsidP="00086B46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sym w:font="Wingdings 2" w:char="F0E0"/>
            </w:r>
            <w:r>
              <w:rPr>
                <w:rFonts w:ascii="標楷體" w:eastAsia="標楷體" w:hAnsi="標楷體" w:hint="eastAsia"/>
              </w:rPr>
              <w:t>需準備用品:</w:t>
            </w:r>
          </w:p>
          <w:p w:rsidR="00361915" w:rsidRDefault="00361915" w:rsidP="00086B46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枕頭、被子、</w:t>
            </w:r>
            <w:r w:rsidR="0051018E">
              <w:rPr>
                <w:rFonts w:ascii="標楷體" w:eastAsia="標楷體" w:hAnsi="標楷體" w:hint="eastAsia"/>
              </w:rPr>
              <w:t>床墊、</w:t>
            </w:r>
            <w:r>
              <w:rPr>
                <w:rFonts w:ascii="標楷體" w:eastAsia="標楷體" w:hAnsi="標楷體" w:hint="eastAsia"/>
              </w:rPr>
              <w:t>盥洗用品、環保</w:t>
            </w:r>
            <w:r w:rsidR="00C86CAF">
              <w:rPr>
                <w:rFonts w:ascii="標楷體" w:eastAsia="標楷體" w:hAnsi="標楷體" w:hint="eastAsia"/>
              </w:rPr>
              <w:t>餐具</w:t>
            </w:r>
            <w:r>
              <w:rPr>
                <w:rFonts w:ascii="標楷體" w:eastAsia="標楷體" w:hAnsi="標楷體" w:hint="eastAsia"/>
              </w:rPr>
              <w:t>(醫院訂午飯不提供筷子)。</w:t>
            </w:r>
          </w:p>
          <w:p w:rsidR="00C86CAF" w:rsidRPr="000C7DBB" w:rsidRDefault="00C86CAF" w:rsidP="00086B46">
            <w:pPr>
              <w:spacing w:line="440" w:lineRule="exac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hint="eastAsia"/>
              </w:rPr>
              <w:sym w:font="Wingdings 2" w:char="F0E0"/>
            </w:r>
            <w:r>
              <w:rPr>
                <w:rFonts w:ascii="標楷體" w:eastAsia="標楷體" w:hAnsi="標楷體" w:hint="eastAsia"/>
              </w:rPr>
              <w:t>可寄</w:t>
            </w:r>
            <w:proofErr w:type="gramStart"/>
            <w:r>
              <w:rPr>
                <w:rFonts w:ascii="標楷體" w:eastAsia="標楷體" w:hAnsi="標楷體" w:hint="eastAsia"/>
              </w:rPr>
              <w:t>送行李至學生</w:t>
            </w:r>
            <w:proofErr w:type="gramEnd"/>
            <w:r>
              <w:rPr>
                <w:rFonts w:ascii="標楷體" w:eastAsia="標楷體" w:hAnsi="標楷體" w:hint="eastAsia"/>
              </w:rPr>
              <w:t>宿舍，但需註明敏惠</w:t>
            </w:r>
            <w:proofErr w:type="gramStart"/>
            <w:r>
              <w:rPr>
                <w:rFonts w:ascii="標楷體" w:eastAsia="標楷體" w:hAnsi="標楷體" w:hint="eastAsia"/>
              </w:rPr>
              <w:t>醫</w:t>
            </w:r>
            <w:proofErr w:type="gramEnd"/>
            <w:r>
              <w:rPr>
                <w:rFonts w:ascii="標楷體" w:eastAsia="標楷體" w:hAnsi="標楷體" w:hint="eastAsia"/>
              </w:rPr>
              <w:t>專。</w:t>
            </w:r>
          </w:p>
          <w:p w:rsidR="00C21FA7" w:rsidRPr="000C7DBB" w:rsidRDefault="00C21FA7" w:rsidP="00086B46">
            <w:pPr>
              <w:spacing w:line="440" w:lineRule="exact"/>
              <w:ind w:left="2"/>
              <w:jc w:val="both"/>
              <w:rPr>
                <w:rFonts w:ascii="標楷體" w:eastAsia="標楷體" w:hAnsi="標楷體"/>
              </w:rPr>
            </w:pPr>
          </w:p>
        </w:tc>
      </w:tr>
      <w:tr w:rsidR="000C7DBB" w:rsidRPr="000C7DBB" w:rsidTr="00086B46">
        <w:trPr>
          <w:trHeight w:val="980"/>
          <w:jc w:val="center"/>
        </w:trPr>
        <w:tc>
          <w:tcPr>
            <w:tcW w:w="2146" w:type="dxa"/>
            <w:vMerge/>
          </w:tcPr>
          <w:p w:rsidR="00C21FA7" w:rsidRPr="000C7DBB" w:rsidRDefault="00C21FA7" w:rsidP="00086B46">
            <w:pPr>
              <w:spacing w:line="4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7805" w:type="dxa"/>
            <w:gridSpan w:val="2"/>
          </w:tcPr>
          <w:p w:rsidR="00C21FA7" w:rsidRPr="000C7DBB" w:rsidRDefault="00C21FA7" w:rsidP="0025112F">
            <w:pPr>
              <w:spacing w:line="440" w:lineRule="exact"/>
              <w:ind w:leftChars="37" w:left="1774" w:hangingChars="702" w:hanging="1685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0C7DBB">
              <w:rPr>
                <w:rFonts w:ascii="標楷體" w:eastAsia="標楷體" w:hAnsi="標楷體" w:hint="eastAsia"/>
                <w:u w:val="single"/>
              </w:rPr>
              <w:t>需準備物品</w:t>
            </w:r>
            <w:r w:rsidRPr="000C7DBB">
              <w:rPr>
                <w:rFonts w:ascii="標楷體" w:eastAsia="標楷體" w:hAnsi="標楷體" w:hint="eastAsia"/>
              </w:rPr>
              <w:t>證件:</w:t>
            </w:r>
            <w:r w:rsidRPr="000C7DBB">
              <w:rPr>
                <w:rFonts w:ascii="標楷體" w:eastAsia="標楷體" w:hAnsi="標楷體" w:cs="新細明體" w:hint="eastAsia"/>
                <w:kern w:val="0"/>
              </w:rPr>
              <w:t>基本護理學、</w:t>
            </w:r>
            <w:r w:rsidR="005C02A8">
              <w:rPr>
                <w:rFonts w:ascii="標楷體" w:eastAsia="標楷體" w:hAnsi="標楷體" w:cs="新細明體" w:hint="eastAsia"/>
                <w:kern w:val="0"/>
              </w:rPr>
              <w:t>精神科護理學、</w:t>
            </w:r>
            <w:r w:rsidR="00B070BA">
              <w:rPr>
                <w:rFonts w:ascii="標楷體" w:eastAsia="標楷體" w:hAnsi="標楷體" w:cs="新細明體" w:hint="eastAsia"/>
                <w:kern w:val="0"/>
              </w:rPr>
              <w:t>藥典、護理診斷手冊、檢驗手冊等、棉被、</w:t>
            </w:r>
            <w:r w:rsidRPr="000C7DBB">
              <w:rPr>
                <w:rFonts w:ascii="標楷體" w:eastAsia="標楷體" w:hAnsi="標楷體" w:cs="新細明體" w:hint="eastAsia"/>
                <w:kern w:val="0"/>
              </w:rPr>
              <w:t>枕頭</w:t>
            </w:r>
            <w:r w:rsidR="00B070BA">
              <w:rPr>
                <w:rFonts w:ascii="標楷體" w:eastAsia="標楷體" w:hAnsi="標楷體" w:cs="新細明體" w:hint="eastAsia"/>
                <w:kern w:val="0"/>
              </w:rPr>
              <w:t>及床墊</w:t>
            </w:r>
            <w:r w:rsidRPr="000C7DBB">
              <w:rPr>
                <w:rFonts w:ascii="標楷體" w:eastAsia="標楷體" w:hAnsi="標楷體" w:cs="新細明體" w:hint="eastAsia"/>
                <w:kern w:val="0"/>
              </w:rPr>
              <w:t>。</w:t>
            </w:r>
          </w:p>
        </w:tc>
      </w:tr>
    </w:tbl>
    <w:p w:rsidR="00D44E4A" w:rsidRPr="000C7DBB" w:rsidRDefault="00D44E4A"/>
    <w:sectPr w:rsidR="00D44E4A" w:rsidRPr="000C7DBB" w:rsidSect="00C21FA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045" w:rsidRDefault="00400045" w:rsidP="0051018E">
      <w:r>
        <w:separator/>
      </w:r>
    </w:p>
  </w:endnote>
  <w:endnote w:type="continuationSeparator" w:id="0">
    <w:p w:rsidR="00400045" w:rsidRDefault="00400045" w:rsidP="0051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045" w:rsidRDefault="00400045" w:rsidP="0051018E">
      <w:r>
        <w:separator/>
      </w:r>
    </w:p>
  </w:footnote>
  <w:footnote w:type="continuationSeparator" w:id="0">
    <w:p w:rsidR="00400045" w:rsidRDefault="00400045" w:rsidP="005101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FA7"/>
    <w:rsid w:val="000C7DBB"/>
    <w:rsid w:val="001D650E"/>
    <w:rsid w:val="00224C73"/>
    <w:rsid w:val="0025112F"/>
    <w:rsid w:val="00361915"/>
    <w:rsid w:val="00400045"/>
    <w:rsid w:val="0044185E"/>
    <w:rsid w:val="004F34A6"/>
    <w:rsid w:val="0051018E"/>
    <w:rsid w:val="005C02A8"/>
    <w:rsid w:val="00760579"/>
    <w:rsid w:val="009658B1"/>
    <w:rsid w:val="00973766"/>
    <w:rsid w:val="00B070BA"/>
    <w:rsid w:val="00B86C41"/>
    <w:rsid w:val="00C21FA7"/>
    <w:rsid w:val="00C86CAF"/>
    <w:rsid w:val="00D44E4A"/>
    <w:rsid w:val="00D60CEC"/>
    <w:rsid w:val="00EF3693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01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1018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101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1018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01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1018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101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101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2016-09-23T03:20:00Z</dcterms:created>
  <dcterms:modified xsi:type="dcterms:W3CDTF">2016-09-23T03:20:00Z</dcterms:modified>
</cp:coreProperties>
</file>